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Kupní smlouva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2079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Prodávající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„Prodávající“)</w:t>
      </w:r>
    </w:p>
    <w:p>
      <w:pPr>
        <w:keepNext/>
        <w:spacing w:before="120" w:after="60"/>
      </w:pPr>
      <w:r>
        <w:rPr>
          <w:b/>
          <w:bCs/>
        </w:rPr>
        <w:t xml:space="preserve">Kupující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„Kupující“)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prohlašuje, že je výlučným vlastníkem této věci (dále jen „Věc“):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Prodávající se zavazuje Věc Kupujícímu odevzdat a umožnit mu nabýt k ní vlastnické právo a Kupující se zavazuje Věc převzít a zaplatit za ni kupní cenu.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Kupní cena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Kupní cena Věci činí </w:t>
      </w:r>
      <w:r>
        <w:rPr>
          <w:b/>
          <w:bCs/>
        </w:rPr>
        <w:t xml:space="preserve">________________ Kč</w:t>
      </w:r>
      <w:r>
        <w:t xml:space="preserve">. Cena je konečná a zahrnuje případnou daň z přidané hodnoty.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Kupující zaplatí kupní cenu v hotovosti při předání věci / převodem na účet Prodávajícího před předáním věci / převodem na účet Prodávajícího do 7 dnů od předání věci. Při bezhotovostní platbě se platí na účet Prodávajícího ______________ a cena je zaplacena připsáním na tento účet.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Předání Věci a přechod vlastnictví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Prodávající předá Věc Kupujícímu dne ______________ v místě ________________________, spolu s doklady a příslušenstvím, které k Věci patří. O předání sepíší strany předávací protokol.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Vlastnické právo k Věci přechází na Kupujícího předáním Věci, ne však dříve, než Kupující zaplatí celou kupní cenu. Nebezpečí škody na Věci přechází na Kupujícího převzetím Věci.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Stav Věci a odpovědnost za vady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prohlašuje, že Věc nemá právní vady, není zatížena zástavním právem ani právy třetích osob a že není postižena exekucí ani jiným omezením nakládání.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Stav Věci: ______________________________________________________________________________________________________________________________________________________. Kupující prohlašuje, že si Věc prohlédl, s jejím stavem se seznámil a v tomto stavu ji kupuje.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Prodávající odpovídá za vady, které měla Věc při přechodu nebezpečí škody na Kupujícího, i když se projeví později, a za vady, o kterých Kupujícího neinformoval. Neodpovídá za vady odpovídající míře používání nebo opotřebení, které měla Věc při převzetí, ani za vady, na které Kupujícího upozornil.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Kupující oznámí vadu Prodávajícímu bez zbytečného odkladu poté, co ji zjistil nebo při dostatečné péči zjistit mohl; skrytou vadu nejpozději do dvou let od převzetí Věci.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Je-li Kupující spotřebitelem a Prodávající podnikatelem, náležejí Kupujícímu práva z vadného plnění podle ustanovení občanského zákoníku o prodeji zboží spotřebiteli a k ujednáním, která by je zkracovala, se nepřihlíží.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Prodávající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Kupující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podpisuj.cz/vzory-smluv/kupni-smlouva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creator>Podpisuj.cz</dc:creator>
  <dc:language>cs-CZ</dc:language>
  <dcterms:created xsi:type="dcterms:W3CDTF">2026-11-06T21:12:19Z</dcterms:created>
  <dcterms:modified xsi:type="dcterms:W3CDTF">2026-11-06T21:12:19Z</dcterms:modified>
</cp:coreProperties>
</file>