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narovnání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1903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Věřitel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„Věřitel“)</w:t>
      </w:r>
    </w:p>
    <w:p>
      <w:pPr>
        <w:keepNext/>
        <w:spacing w:before="120" w:after="60"/>
      </w:pPr>
      <w:r>
        <w:rPr>
          <w:b/>
          <w:bCs/>
        </w:rPr>
        <w:t xml:space="preserve">Dlužník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„Dlužník“)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Právní vztah a spor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spolu mají právní vztah, který vznikl z tohoto důvodu (dále jen „Právní vztah“):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Mezi smluvními stranami jsou z Právního vztahu sporná nebo pochybná tato práva a povinnosti: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Smluvní strany chtějí spor ukončit bez soudního řízení, a proto uzavírají tuto dohodu o narovnání (dále jen „Dohoda“). Věřitelem se v Dohodě rozumí strana, které se podle Dohody plní, a Dlužníkem strana, která se Dohodou zavazuje plnit.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Narovnání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nahrazují sporná a pochybná práva a povinnosti z Právního vztahu novým závazkem podle této Dohody. V rozsahu narovnání tím dosavadní práva a povinnosti zanikají.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Narovnání se vztahuje na všechna vzájemná práva a povinnosti smluvních stran z Právního vztahu. / Narovnání se vztahuje jen na práva a povinnosti popsaná v článku I jako sporná nebo pochybná.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Dohoda je výsledkem vzájemných ústupků. Jejím uzavřením žádná ze smluvních stran neuznává tvrzení druhé strany o sporných právech. Smluvní strany berou na vědomí, že narovnání nelze odporovat jen proto, že jím vznikl nepoměr mezi jejich vzájemným plněním.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Plnění podle Dohody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Dlužník se zavazuje zaplatit Věřiteli částku </w:t>
      </w:r>
      <w:r>
        <w:rPr>
          <w:b/>
          <w:bCs/>
        </w:rPr>
        <w:t xml:space="preserve">________________ Kč</w:t>
      </w:r>
      <w:r>
        <w:t xml:space="preserve"> nejpozději dne </w:t>
      </w:r>
      <w:r>
        <w:rPr>
          <w:b/>
          <w:bCs/>
        </w:rPr>
        <w:t xml:space="preserve">______________</w:t>
      </w:r>
      <w:r>
        <w:t xml:space="preserve">, a to převodem na účet Věřitele ______________. Částka je zaplacena dnem, kdy je připsána na tento účet.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Smluvní strany se dále dohodly takto: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Vypořádání nároků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Smluvní strany prohlašují, že v rozsahu narovnání vůči sobě z Právního vztahu nemají žádné další nároky kromě nároků podle této Dohody, a to ani na úroky, úroky z prodlení, smluvní pokuty nebo náhradu škody.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Práva a povinnosti smluvních stran, na která se narovnání nevztahuje, zůstávají Dohodou nedotčena.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Následky nezaplacení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Je-li Dlužník v prodlení se zaplacením částky, zaplatí Věřiteli úrok z prodlení ve výši stanovené právními předpisy.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Nezaplatí-li Dlužník částku ani do ________ dnů po její splatnosti, může Věřitel podle své volby buď požadovat její zaplacení s úrokem z prodlení, nebo od Dohody písemně odstoupit.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Odstoupením se Dohoda ruší od počátku a každá smluvní strana může uplatnit svá práva z Právního vztahu tak, jako by Dohoda nebyla uzavřena. Co Dlužník podle Dohody už zaplatil, se započte na nároky Věřitele z Právního vztahu.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a doplňovat jen písemně.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Dohodu přečetly, rozumí jí a uzavírají ji svobodně a vážně, nikoli v tísni ani za nápadně nevýhodných podmínek.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Věřitel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Dlužník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podpisuj.cz/vzory-smluv/dohoda-o-narovnani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narovnání</dc:title>
  <dc:creator>Podpisuj.cz</dc:creator>
  <dc:language>cs-CZ</dc:language>
  <dcterms:created xsi:type="dcterms:W3CDTF">2026-11-06T21:13:04Z</dcterms:created>
  <dcterms:modified xsi:type="dcterms:W3CDTF">2026-11-06T21:13:04Z</dcterms:modified>
</cp:coreProperties>
</file>