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Čestné prohlášení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o pravdivosti uvedených skutečností</w:t>
      </w:r>
    </w:p>
    <w:p>
      <w:pPr>
        <w:keepNext/>
        <w:spacing w:before="120" w:after="60"/>
      </w:pPr>
      <w:r>
        <w:rPr>
          <w:b/>
          <w:bCs/>
        </w:rPr>
        <w:t xml:space="preserve">Prohlašující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„Prohlašující“)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I. Účel prohlášení</w:t>
      </w:r>
    </w:p>
    <w:p>
      <w:pPr>
        <w:spacing w:before="0" w:after="120"/>
        <w:jc w:val="left"/>
      </w:pPr>
      <w:r>
        <w:t xml:space="preserve">Adresát a účel prohlášení: ________________________.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II. Obsah prohlášení</w:t>
      </w:r>
    </w:p>
    <w:p>
      <w:pPr>
        <w:spacing w:before="0" w:after="120"/>
        <w:jc w:val="both"/>
      </w:pPr>
      <w:r>
        <w:t xml:space="preserve">Prohlašující čestně prohlašuje, že: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120"/>
        <w:jc w:val="both"/>
      </w:pPr>
      <w:r>
        <w:t xml:space="preserve">Prohlašující potvrzuje, že všechny uvedené údaje jsou pravdivé a úplné a nic podstatného v nich není zamlčeno. Je si vědom, že nepravdivé čestné prohlášení může mít právní následky, například povinnost nahradit způsobenou škodu, odpovědnost za přestupek nebo trestní odpovědnost.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III. Přílohy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IV. Platnost prohlášení</w:t>
      </w:r>
    </w:p>
    <w:p>
      <w:pPr>
        <w:spacing w:before="0" w:after="120"/>
        <w:jc w:val="both"/>
      </w:pPr>
      <w:r>
        <w:t xml:space="preserve">Prohlášení nabývá platnosti a účinnosti dnem, kdy ho Prohlašující podepíše.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Prohlašující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/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podpisuj.cz/vzory-smluv/cestne-prohlaseni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</dc:title>
  <dc:creator>Podpisuj.cz</dc:creator>
  <dc:language>cs-CZ</dc:language>
  <dcterms:created xsi:type="dcterms:W3CDTF">2026-11-06T21:11:37Z</dcterms:created>
  <dcterms:modified xsi:type="dcterms:W3CDTF">2026-11-06T21:11:37Z</dcterms:modified>
</cp:coreProperties>
</file>